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b2396a234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VISMA AS, org.nr 936 796 702,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2c4e0a8c56aa47f6"/>
      <w:footerReference xmlns:r="http://schemas.openxmlformats.org/officeDocument/2006/relationships" w:type="default" r:id="R37b7001f81ea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e0a8c56aa47f6" /><Relationship Type="http://schemas.openxmlformats.org/officeDocument/2006/relationships/footer" Target="/word/footer1.xml" Id="R37b7001f81ea4f55" /></Relationships>
</file>