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a7116918a4c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GUDBRANDSDAL</w:t>
      </w:r>
    </w:p>
    <w:sectPr>
      <w:headerReference xmlns:r="http://schemas.openxmlformats.org/officeDocument/2006/relationships" w:type="default" r:id="Rf255e383d4834ff3"/>
      <w:footerReference xmlns:r="http://schemas.openxmlformats.org/officeDocument/2006/relationships" w:type="default" r:id="Rf30d6ada8e7b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GUDBRANDSDAL   ·   Org.nr 937 888 104   ·   Nedregata 69   ·   2640 VINSTRA   ·   Tlf. 02095   ·   bankpost@s1g.no   ·   www.s1g.no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GUDBRANDSDAL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5e383d4834ff3" /><Relationship Type="http://schemas.openxmlformats.org/officeDocument/2006/relationships/footer" Target="/word/footer1.xml" Id="Rf30d6ada8e7b4dcc" /></Relationships>
</file>