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89b534566e4c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THON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HOLDING AS</w:t>
      </w:r>
    </w:p>
    <w:sectPr>
      <w:headerReference xmlns:r="http://schemas.openxmlformats.org/officeDocument/2006/relationships" w:type="default" r:id="R7f819f017ede42cb"/>
      <w:footerReference xmlns:r="http://schemas.openxmlformats.org/officeDocument/2006/relationships" w:type="default" r:id="Ra28753eedc0b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HOLDING AS   ·   Org.nr 938 050 287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19f017ede42cb" /><Relationship Type="http://schemas.openxmlformats.org/officeDocument/2006/relationships/footer" Target="/word/footer1.xml" Id="Ra28753eedc0b4a26" /></Relationships>
</file>