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bb2fbab1d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 PENSJON PK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5465a588e28a403a"/>
      <w:footerReference xmlns:r="http://schemas.openxmlformats.org/officeDocument/2006/relationships" w:type="default" r:id="Rfcaa90ad7aa1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5a588e28a403a" /><Relationship Type="http://schemas.openxmlformats.org/officeDocument/2006/relationships/footer" Target="/word/footer1.xml" Id="Rfcaa90ad7aa14698" /></Relationships>
</file>