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4dd2e52a9149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 CORPORATE AS</w:t>
      </w:r>
    </w:p>
    <w:sectPr>
      <w:headerReference xmlns:r="http://schemas.openxmlformats.org/officeDocument/2006/relationships" w:type="default" r:id="Rae444b6742a74945"/>
      <w:footerReference xmlns:r="http://schemas.openxmlformats.org/officeDocument/2006/relationships" w:type="default" r:id="R2f0a1ddb814e41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 CORPORATE AS   ·   Org.nr 940 522 005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444b6742a74945" /><Relationship Type="http://schemas.openxmlformats.org/officeDocument/2006/relationships/footer" Target="/word/footer1.xml" Id="R2f0a1ddb814e411c" /></Relationships>
</file>