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2feed180c4f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PARETO BUSINESS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BUSINESS MANAGEMENT AS</w:t>
      </w:r>
    </w:p>
    <w:sectPr>
      <w:headerReference xmlns:r="http://schemas.openxmlformats.org/officeDocument/2006/relationships" w:type="default" r:id="Rbb0513343c0c494f"/>
      <w:footerReference xmlns:r="http://schemas.openxmlformats.org/officeDocument/2006/relationships" w:type="default" r:id="R8e8f0bb2d894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BUSINESS MANAGEMENT AS   ·   Org.nr 940 952 395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0513343c0c494f" /><Relationship Type="http://schemas.openxmlformats.org/officeDocument/2006/relationships/footer" Target="/word/footer1.xml" Id="R8e8f0bb2d8944142" /></Relationships>
</file>