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7f7827eacef42c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A/S MILLENIUM</w:t>
      </w:r>
    </w:p>
    <w:sectPr>
      <w:headerReference xmlns:r="http://schemas.openxmlformats.org/officeDocument/2006/relationships" w:type="default" r:id="R5e6b1c6521764a55"/>
      <w:footerReference xmlns:r="http://schemas.openxmlformats.org/officeDocument/2006/relationships" w:type="default" r:id="R1ac56e2329ea498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A/S MILLENIUM   ·   Org.nr 947 014 781   ·   Madserud allé 68   ·   0274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A/S MILLENIUM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e6b1c6521764a55" /><Relationship Type="http://schemas.openxmlformats.org/officeDocument/2006/relationships/footer" Target="/word/footer1.xml" Id="R1ac56e2329ea498e" /></Relationships>
</file>