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039bed2f9b4a5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A/S MILLENIUM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A/S MILLENIUM</w:t>
      </w:r>
    </w:p>
    <w:sectPr>
      <w:headerReference xmlns:r="http://schemas.openxmlformats.org/officeDocument/2006/relationships" w:type="default" r:id="R55d90cfdccfe4a64"/>
      <w:footerReference xmlns:r="http://schemas.openxmlformats.org/officeDocument/2006/relationships" w:type="default" r:id="R014cbe894da24f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A/S MILLENIUM   ·   Org.nr 947 014 781   ·   Madserud allé 68   ·   0274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A/S MILLENIUM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d90cfdccfe4a64" /><Relationship Type="http://schemas.openxmlformats.org/officeDocument/2006/relationships/footer" Target="/word/footer1.xml" Id="R014cbe894da24f1d" /></Relationships>
</file>