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83136a900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MILLENIUM</w:t>
      </w:r>
    </w:p>
    <w:sectPr>
      <w:headerReference xmlns:r="http://schemas.openxmlformats.org/officeDocument/2006/relationships" w:type="default" r:id="R0bdb3eabc480494a"/>
      <w:footerReference xmlns:r="http://schemas.openxmlformats.org/officeDocument/2006/relationships" w:type="default" r:id="Ra8dbb9d388c6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b3eabc480494a" /><Relationship Type="http://schemas.openxmlformats.org/officeDocument/2006/relationships/footer" Target="/word/footer1.xml" Id="Ra8dbb9d388c648d4" /></Relationships>
</file>