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9446ae382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DYNAM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DYNAM AS</w:t>
      </w:r>
    </w:p>
    <w:sectPr>
      <w:headerReference xmlns:r="http://schemas.openxmlformats.org/officeDocument/2006/relationships" w:type="default" r:id="R8371f7198a334b7b"/>
      <w:footerReference xmlns:r="http://schemas.openxmlformats.org/officeDocument/2006/relationships" w:type="default" r:id="R8c17ac3af801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DYNAM AS   ·   Org.nr 952 587 498   ·   c/o Øivind Gundersen, Nedre Einaren 24   ·   3744 SKIEN   ·   Tlf. 81 55 26 00   ·   www.dynam.no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DYNAM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1f7198a334b7b" /><Relationship Type="http://schemas.openxmlformats.org/officeDocument/2006/relationships/footer" Target="/word/footer1.xml" Id="R8c17ac3af80147dc" /></Relationships>
</file>