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d6c9512fc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TOTALENTREPRISE AS</w:t>
      </w:r>
    </w:p>
    <w:sectPr>
      <w:headerReference xmlns:r="http://schemas.openxmlformats.org/officeDocument/2006/relationships" w:type="default" r:id="Rbfb307b538eb4fbd"/>
      <w:footerReference xmlns:r="http://schemas.openxmlformats.org/officeDocument/2006/relationships" w:type="default" r:id="R88bf4bb8527a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TOTALENTREPRISE AS   ·   Org.nr 956 822 661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TOTALENTREPRISE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307b538eb4fbd" /><Relationship Type="http://schemas.openxmlformats.org/officeDocument/2006/relationships/footer" Target="/word/footer1.xml" Id="R88bf4bb8527a41df" /></Relationships>
</file>