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983a39adf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PROCO PROFESSIONAL CONSULTANTS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108ab0cae4f3450a"/>
      <w:footerReference xmlns:r="http://schemas.openxmlformats.org/officeDocument/2006/relationships" w:type="default" r:id="Rd8423c95ab4b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ab0cae4f3450a" /><Relationship Type="http://schemas.openxmlformats.org/officeDocument/2006/relationships/footer" Target="/word/footer1.xml" Id="Rd8423c95ab4b42a5" /></Relationships>
</file>