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6d5d552ba44c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Skarnes,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SØR-ODAL KOMMUNE</w:t>
      </w:r>
    </w:p>
    <w:sectPr>
      <w:headerReference xmlns:r="http://schemas.openxmlformats.org/officeDocument/2006/relationships" w:type="default" r:id="R88be3b07d6044eb5"/>
      <w:footerReference xmlns:r="http://schemas.openxmlformats.org/officeDocument/2006/relationships" w:type="default" r:id="Rdee99de0c0b942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SØR-ODAL KOMMUNE   ·   Org.nr 964 947 716   ·   Øgardsvegen 2   ·   2100 SKARNES   ·   Tlf. 62 96 80 00   ·   postmottak@sor-odal.kommune.no   ·   www.sor-odal.kommune.no/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SØR-ODAL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e3b07d6044eb5" /><Relationship Type="http://schemas.openxmlformats.org/officeDocument/2006/relationships/footer" Target="/word/footer1.xml" Id="Rdee99de0c0b942ef" /></Relationships>
</file>