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95b286f4664f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PER FR ANDERSSEN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 FR ANDERSSEN INVEST AS</w:t>
      </w:r>
    </w:p>
    <w:sectPr>
      <w:headerReference xmlns:r="http://schemas.openxmlformats.org/officeDocument/2006/relationships" w:type="default" r:id="Rf0c3d29b39ba4188"/>
      <w:footerReference xmlns:r="http://schemas.openxmlformats.org/officeDocument/2006/relationships" w:type="default" r:id="Rbaa76405e1e34c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 FR ANDERSSEN INVEST AS   ·   Org.nr 965 620 524   ·   Schultz gate 2   ·   7013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 FR ANDERSSEN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c3d29b39ba4188" /><Relationship Type="http://schemas.openxmlformats.org/officeDocument/2006/relationships/footer" Target="/word/footer1.xml" Id="Rbaa76405e1e34cdd" /></Relationships>
</file>