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78b8e5d9b44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FR ANDERSSEN INVEST AS</w:t>
      </w:r>
    </w:p>
    <w:sectPr>
      <w:headerReference xmlns:r="http://schemas.openxmlformats.org/officeDocument/2006/relationships" w:type="default" r:id="Reaaedf668fb54181"/>
      <w:footerReference xmlns:r="http://schemas.openxmlformats.org/officeDocument/2006/relationships" w:type="default" r:id="R8751b8b0aac6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FR ANDERSSEN INVEST AS   ·   Org.nr 965 620 524   ·   Schultz gate 2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FR ANDERSSEN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edf668fb54181" /><Relationship Type="http://schemas.openxmlformats.org/officeDocument/2006/relationships/footer" Target="/word/footer1.xml" Id="R8751b8b0aac6429f" /></Relationships>
</file>