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ad66bbe3b48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BØMMELFISK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BØMMELFISK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77d3f88b4e48e7"/>
      <w:footerReference xmlns:r="http://schemas.openxmlformats.org/officeDocument/2006/relationships" w:type="default" r:id="R32003053ae354a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BØMMELFISK INVEST AS   ·   Org.nr 966 417 439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BØMMELFISK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77d3f88b4e48e7" /><Relationship Type="http://schemas.openxmlformats.org/officeDocument/2006/relationships/footer" Target="/word/footer1.xml" Id="R32003053ae354a9a" /></Relationships>
</file>