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e83afe193b4c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KRISTENT ARBEID BLANT BLINDE OG SVAKSYNTE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KRISTENT ARBEID BLANT BLINDE OG SVAKSYNTE</w:t>
      </w:r>
    </w:p>
    <w:sectPr>
      <w:headerReference xmlns:r="http://schemas.openxmlformats.org/officeDocument/2006/relationships" w:type="default" r:id="Rb7afd6beaf66462b"/>
      <w:footerReference xmlns:r="http://schemas.openxmlformats.org/officeDocument/2006/relationships" w:type="default" r:id="Rd0af506720c6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fd6beaf66462b" /><Relationship Type="http://schemas.openxmlformats.org/officeDocument/2006/relationships/footer" Target="/word/footer1.xml" Id="Rd0af506720c640be" /></Relationships>
</file>