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adf5d8f04d41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FYLKESKOMMUNE</w:t>
      </w:r>
    </w:p>
    <w:sectPr>
      <w:headerReference xmlns:r="http://schemas.openxmlformats.org/officeDocument/2006/relationships" w:type="default" r:id="Rc1c702d5023542e7"/>
      <w:footerReference xmlns:r="http://schemas.openxmlformats.org/officeDocument/2006/relationships" w:type="default" r:id="Re4000bf10fa0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702d5023542e7" /><Relationship Type="http://schemas.openxmlformats.org/officeDocument/2006/relationships/footer" Target="/word/footer1.xml" Id="Re4000bf10fa049aa" /></Relationships>
</file>