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ff341c3bc4d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FORVALTNINGSSTIFTELSEN UNIFOR</w:t>
      </w:r>
    </w:p>
    <w:sectPr>
      <w:headerReference xmlns:r="http://schemas.openxmlformats.org/officeDocument/2006/relationships" w:type="default" r:id="Ra5b9bdaf80eb4818"/>
      <w:footerReference xmlns:r="http://schemas.openxmlformats.org/officeDocument/2006/relationships" w:type="default" r:id="R4afb0b84922b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FORVALTNINGSSTIFTELSEN UNIFOR   ·   Org.nr 971 288 396   ·   Fridtjof Nansens vei 19   ·   0369 OSLO   ·   unifor@unifor.no   ·   www.unifor.no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FORVALTNINGSSTIFTELSEN UNIFOR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b9bdaf80eb4818" /><Relationship Type="http://schemas.openxmlformats.org/officeDocument/2006/relationships/footer" Target="/word/footer1.xml" Id="R4afb0b84922b46b0" /></Relationships>
</file>