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ae11fa79f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PANDION COMMUNICATION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2ec73db13ba548ba"/>
      <w:footerReference xmlns:r="http://schemas.openxmlformats.org/officeDocument/2006/relationships" w:type="default" r:id="Rf8fa8d33e96c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73db13ba548ba" /><Relationship Type="http://schemas.openxmlformats.org/officeDocument/2006/relationships/footer" Target="/word/footer1.xml" Id="Rf8fa8d33e96c481b" /></Relationships>
</file>