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826ecbfc2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WEPE REGNSKAP AS.</w:t>
      </w:r>
    </w:p>
    <w:sectPr>
      <w:headerReference xmlns:r="http://schemas.openxmlformats.org/officeDocument/2006/relationships" w:type="default" r:id="R380939fd6d2f428a"/>
      <w:footerReference xmlns:r="http://schemas.openxmlformats.org/officeDocument/2006/relationships" w:type="default" r:id="R67f23c657cd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939fd6d2f428a" /><Relationship Type="http://schemas.openxmlformats.org/officeDocument/2006/relationships/footer" Target="/word/footer1.xml" Id="R67f23c657cd6425f" /></Relationships>
</file>