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ec2d37b87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NORLANDIA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HOLDING AS</w:t>
      </w:r>
    </w:p>
    <w:sectPr>
      <w:headerReference xmlns:r="http://schemas.openxmlformats.org/officeDocument/2006/relationships" w:type="default" r:id="Re757822c4d294df6"/>
      <w:footerReference xmlns:r="http://schemas.openxmlformats.org/officeDocument/2006/relationships" w:type="default" r:id="Rfbb91d4b024a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HOLDING AS   ·   Org.nr 976 518 373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7822c4d294df6" /><Relationship Type="http://schemas.openxmlformats.org/officeDocument/2006/relationships/footer" Target="/word/footer1.xml" Id="Rfbb91d4b024a48ad" /></Relationships>
</file>