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e3d2d1335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HOLDING AS</w:t>
      </w:r>
    </w:p>
    <w:sectPr>
      <w:headerReference xmlns:r="http://schemas.openxmlformats.org/officeDocument/2006/relationships" w:type="default" r:id="Ra0921ea8b32a4710"/>
      <w:footerReference xmlns:r="http://schemas.openxmlformats.org/officeDocument/2006/relationships" w:type="default" r:id="R9047fafd2ffc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HOLDING AS   ·   Org.nr 976 518 373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21ea8b32a4710" /><Relationship Type="http://schemas.openxmlformats.org/officeDocument/2006/relationships/footer" Target="/word/footer1.xml" Id="R9047fafd2ffc492e" /></Relationships>
</file>