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883ff95e144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AGILE KONSULT AS</w:t>
      </w:r>
    </w:p>
    <w:sectPr>
      <w:headerReference xmlns:r="http://schemas.openxmlformats.org/officeDocument/2006/relationships" w:type="default" r:id="R3c0b89280cde4fc6"/>
      <w:footerReference xmlns:r="http://schemas.openxmlformats.org/officeDocument/2006/relationships" w:type="default" r:id="R91da254bb422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b89280cde4fc6" /><Relationship Type="http://schemas.openxmlformats.org/officeDocument/2006/relationships/footer" Target="/word/footer1.xml" Id="R91da254bb422404b" /></Relationships>
</file>