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28051dab34c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 ODIN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2b28834a2db64692"/>
      <w:footerReference xmlns:r="http://schemas.openxmlformats.org/officeDocument/2006/relationships" w:type="default" r:id="Rb723076e4fa2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8834a2db64692" /><Relationship Type="http://schemas.openxmlformats.org/officeDocument/2006/relationships/footer" Target="/word/footer1.xml" Id="Rb723076e4fa2409d" /></Relationships>
</file>