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c3eafa55e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CARDEA AS.</w:t>
      </w:r>
    </w:p>
    <w:sectPr>
      <w:headerReference xmlns:r="http://schemas.openxmlformats.org/officeDocument/2006/relationships" w:type="default" r:id="R6816a986451d45cb"/>
      <w:footerReference xmlns:r="http://schemas.openxmlformats.org/officeDocument/2006/relationships" w:type="default" r:id="R65359bb80da1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6a986451d45cb" /><Relationship Type="http://schemas.openxmlformats.org/officeDocument/2006/relationships/footer" Target="/word/footer1.xml" Id="R65359bb80da14093" /></Relationships>
</file>