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69852ce4448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ATRIS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ATRIS AS</w:t>
      </w:r>
    </w:p>
    <w:sectPr>
      <w:headerReference xmlns:r="http://schemas.openxmlformats.org/officeDocument/2006/relationships" w:type="default" r:id="Rce93238d8bd14536"/>
      <w:footerReference xmlns:r="http://schemas.openxmlformats.org/officeDocument/2006/relationships" w:type="default" r:id="Rab651a478f01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3238d8bd14536" /><Relationship Type="http://schemas.openxmlformats.org/officeDocument/2006/relationships/footer" Target="/word/footer1.xml" Id="Rab651a478f014e69" /></Relationships>
</file>