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3116c4062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 LINK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Langangen,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 LINK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76721a8fb419e"/>
      <w:footerReference xmlns:r="http://schemas.openxmlformats.org/officeDocument/2006/relationships" w:type="default" r:id="R88965ccb18e9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76721a8fb419e" /><Relationship Type="http://schemas.openxmlformats.org/officeDocument/2006/relationships/footer" Target="/word/footer1.xml" Id="R88965ccb18e945f6" /></Relationships>
</file>