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b160f0824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Langangen,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NEW LINK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LINK AS</w:t>
      </w:r>
    </w:p>
    <w:sectPr>
      <w:headerReference xmlns:r="http://schemas.openxmlformats.org/officeDocument/2006/relationships" w:type="default" r:id="R2fd63626eb5c4620"/>
      <w:footerReference xmlns:r="http://schemas.openxmlformats.org/officeDocument/2006/relationships" w:type="default" r:id="Rf488283f8f30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63626eb5c4620" /><Relationship Type="http://schemas.openxmlformats.org/officeDocument/2006/relationships/footer" Target="/word/footer1.xml" Id="Rf488283f8f30473a" /></Relationships>
</file>