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fef3f195a942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AKTIMED OSLO SENTRUM AS, org.nr 982 006 708,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AKTIMED OSLO SENTRUM AS</w:t>
      </w:r>
    </w:p>
    <w:sectPr>
      <w:headerReference xmlns:r="http://schemas.openxmlformats.org/officeDocument/2006/relationships" w:type="default" r:id="Rbdb810f62aab4a69"/>
      <w:footerReference xmlns:r="http://schemas.openxmlformats.org/officeDocument/2006/relationships" w:type="default" r:id="R42057b3a92b849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b810f62aab4a69" /><Relationship Type="http://schemas.openxmlformats.org/officeDocument/2006/relationships/footer" Target="/word/footer1.xml" Id="R42057b3a92b8493c" /></Relationships>
</file>