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69d84378142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 ØKONOMI AS</w:t>
      </w:r>
    </w:p>
    <w:sectPr>
      <w:headerReference xmlns:r="http://schemas.openxmlformats.org/officeDocument/2006/relationships" w:type="default" r:id="R236fd1c4dfb34c45"/>
      <w:footerReference xmlns:r="http://schemas.openxmlformats.org/officeDocument/2006/relationships" w:type="default" r:id="Rec863a66e566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 ØKONOMI AS   ·   Org.nr 982 767 083   ·   Jakobslivegen 112   ·   7059 JAKOBSLI   ·   frank@tronderokonomi.no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fd1c4dfb34c45" /><Relationship Type="http://schemas.openxmlformats.org/officeDocument/2006/relationships/footer" Target="/word/footer1.xml" Id="Rec863a66e566497a" /></Relationships>
</file>