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b07d822c3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VISMA NORGE HOLDING AS.</w:t>
      </w:r>
    </w:p>
    <w:sectPr>
      <w:headerReference xmlns:r="http://schemas.openxmlformats.org/officeDocument/2006/relationships" w:type="default" r:id="R1be6d81cde8e4a60"/>
      <w:footerReference xmlns:r="http://schemas.openxmlformats.org/officeDocument/2006/relationships" w:type="default" r:id="Ra56e9a7fc27e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6d81cde8e4a60" /><Relationship Type="http://schemas.openxmlformats.org/officeDocument/2006/relationships/footer" Target="/word/footer1.xml" Id="Ra56e9a7fc27e45b9" /></Relationships>
</file>