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bd5cd5950e43f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TOMA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TOMA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8751005ace246f4"/>
      <w:footerReference xmlns:r="http://schemas.openxmlformats.org/officeDocument/2006/relationships" w:type="default" r:id="Ra567148e4c9546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TOMA INVEST AS   ·   Org.nr 983 539 033   ·   c/o VIEW Procurator AS, Dronning Eufemias gate 16   ·   0191 OSLO   ·   Tlf. 23 11 71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TOMA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751005ace246f4" /><Relationship Type="http://schemas.openxmlformats.org/officeDocument/2006/relationships/footer" Target="/word/footer1.xml" Id="Ra567148e4c9546e1" /></Relationships>
</file>