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25c0a33ab14c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TOMA INVEST AS</w:t>
      </w:r>
    </w:p>
    <w:sectPr>
      <w:headerReference xmlns:r="http://schemas.openxmlformats.org/officeDocument/2006/relationships" w:type="default" r:id="Rbedb556f053848fd"/>
      <w:footerReference xmlns:r="http://schemas.openxmlformats.org/officeDocument/2006/relationships" w:type="default" r:id="R288836663ce2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TOMA INVEST AS   ·   Org.nr 983 539 033   ·   c/o VIEW Procurator AS, Dronning Eufemias gate 16   ·   0191 OSLO   ·   Tlf. 23 11 71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b556f053848fd" /><Relationship Type="http://schemas.openxmlformats.org/officeDocument/2006/relationships/footer" Target="/word/footer1.xml" Id="R288836663ce24d83" /></Relationships>
</file>