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44f39d8fb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BERRYKATE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BERRYKATE AS</w:t>
      </w:r>
    </w:p>
    <w:sectPr>
      <w:headerReference xmlns:r="http://schemas.openxmlformats.org/officeDocument/2006/relationships" w:type="default" r:id="Rcb58e93e2ac34837"/>
      <w:footerReference xmlns:r="http://schemas.openxmlformats.org/officeDocument/2006/relationships" w:type="default" r:id="R937e54b048ae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BERRYKATE AS   ·   Org.nr 983 745 032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8e93e2ac34837" /><Relationship Type="http://schemas.openxmlformats.org/officeDocument/2006/relationships/footer" Target="/word/footer1.xml" Id="R937e54b048ae47bd" /></Relationships>
</file>