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ab97f033814ee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TOLUMA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TOLUMA REGNSKAP AS</w:t>
      </w:r>
    </w:p>
    <w:sectPr>
      <w:headerReference xmlns:r="http://schemas.openxmlformats.org/officeDocument/2006/relationships" w:type="default" r:id="R4e4fc891b7324498"/>
      <w:footerReference xmlns:r="http://schemas.openxmlformats.org/officeDocument/2006/relationships" w:type="default" r:id="R4b0befa6022c45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TOLUMA REGNSKAP AS   ·   Org.nr 984 048 866   ·   Strandveien 20   ·   1366 LYSAKER   ·   Tlf. 67 58 40 00   ·   toluma@ww-group.com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TOLUMA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4fc891b7324498" /><Relationship Type="http://schemas.openxmlformats.org/officeDocument/2006/relationships/footer" Target="/word/footer1.xml" Id="R4b0befa6022c45e7" /></Relationships>
</file>