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548b131965d4d6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SAGA REGNSKAP ÅRNES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Årnes,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SAGA REGNSKAP ÅRNES AS</w:t>
      </w:r>
    </w:p>
    <w:sectPr>
      <w:headerReference xmlns:r="http://schemas.openxmlformats.org/officeDocument/2006/relationships" w:type="default" r:id="R70299afcfd614308"/>
      <w:footerReference xmlns:r="http://schemas.openxmlformats.org/officeDocument/2006/relationships" w:type="default" r:id="R72adc00a9811482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SAGA REGNSKAP ÅRNES AS   ·   Org.nr 984 545 045   ·   Pakkhusgata 5   ·   2150 ÅRNES   ·   Tlf. 63 91 90 90   ·   post@ocon.no   ·   www.ocon.no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SAGA REGNSKAP ÅRNES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0299afcfd614308" /><Relationship Type="http://schemas.openxmlformats.org/officeDocument/2006/relationships/footer" Target="/word/footer1.xml" Id="R72adc00a9811482b" /></Relationships>
</file>