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1eee041ab64b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SEABROKERS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HOLDING AS</w:t>
      </w:r>
    </w:p>
    <w:sectPr>
      <w:headerReference xmlns:r="http://schemas.openxmlformats.org/officeDocument/2006/relationships" w:type="default" r:id="R2bb0f18181a44d15"/>
      <w:footerReference xmlns:r="http://schemas.openxmlformats.org/officeDocument/2006/relationships" w:type="default" r:id="R2ee5505b2a0e43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HOLDING AS   ·   Org.nr 985 010 862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b0f18181a44d15" /><Relationship Type="http://schemas.openxmlformats.org/officeDocument/2006/relationships/footer" Target="/word/footer1.xml" Id="R2ee5505b2a0e4338" /></Relationships>
</file>