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2bf0efa224a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AS</w:t>
      </w:r>
    </w:p>
    <w:sectPr>
      <w:headerReference xmlns:r="http://schemas.openxmlformats.org/officeDocument/2006/relationships" w:type="default" r:id="R52d599faf9f44be9"/>
      <w:footerReference xmlns:r="http://schemas.openxmlformats.org/officeDocument/2006/relationships" w:type="default" r:id="Ra2a9b73def29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AS   ·   Org.nr 985 081 654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599faf9f44be9" /><Relationship Type="http://schemas.openxmlformats.org/officeDocument/2006/relationships/footer" Target="/word/footer1.xml" Id="Ra2a9b73def2942d4" /></Relationships>
</file>