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4f633249143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a2850e6c6e44a7"/>
      <w:footerReference xmlns:r="http://schemas.openxmlformats.org/officeDocument/2006/relationships" w:type="default" r:id="Rafb929324fcf42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HOLDING AS   ·   Org.nr 985 821 097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2850e6c6e44a7" /><Relationship Type="http://schemas.openxmlformats.org/officeDocument/2006/relationships/footer" Target="/word/footer1.xml" Id="Rafb929324fcf420a" /></Relationships>
</file>