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d9ee32cbc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53acc041f4165"/>
      <w:footerReference xmlns:r="http://schemas.openxmlformats.org/officeDocument/2006/relationships" w:type="default" r:id="R7a19c9a1c7f5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VEKO AS   ·   Org.nr 985 997 349   ·   Gulliveien 6   ·   3157 BARKÅKER   ·   post@veko.no   ·   www.veko.no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53acc041f4165" /><Relationship Type="http://schemas.openxmlformats.org/officeDocument/2006/relationships/footer" Target="/word/footer1.xml" Id="R7a19c9a1c7f54680" /></Relationships>
</file>