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55765bf7f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HARLEMS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HARLEMS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369add93c41c8"/>
      <w:footerReference xmlns:r="http://schemas.openxmlformats.org/officeDocument/2006/relationships" w:type="default" r:id="Rb6e1403b5a16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HARLEMS FRITID AS   ·   Org.nr 986 205 039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HARLEMS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369add93c41c8" /><Relationship Type="http://schemas.openxmlformats.org/officeDocument/2006/relationships/footer" Target="/word/footer1.xml" Id="Rb6e1403b5a164fba" /></Relationships>
</file>