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f483718a34c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KAAGE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Lillesand,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KAAGE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1a95777da24b12"/>
      <w:footerReference xmlns:r="http://schemas.openxmlformats.org/officeDocument/2006/relationships" w:type="default" r:id="R7179e4ad69aa4b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1a95777da24b12" /><Relationship Type="http://schemas.openxmlformats.org/officeDocument/2006/relationships/footer" Target="/word/footer1.xml" Id="R7179e4ad69aa4b56" /></Relationships>
</file>