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cc513e9be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NESS, RISAN &amp; PARTNERS AS.</w:t>
      </w:r>
    </w:p>
    <w:sectPr>
      <w:headerReference xmlns:r="http://schemas.openxmlformats.org/officeDocument/2006/relationships" w:type="default" r:id="R3e2c9c43e2404800"/>
      <w:footerReference xmlns:r="http://schemas.openxmlformats.org/officeDocument/2006/relationships" w:type="default" r:id="Ra694ed07ba31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c9c43e2404800" /><Relationship Type="http://schemas.openxmlformats.org/officeDocument/2006/relationships/footer" Target="/word/footer1.xml" Id="Ra694ed07ba31443a" /></Relationships>
</file>