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cf927d244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&amp; VATNE STATSAUTORISERTE REVISORAR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&amp; VATNE STATSAUTORISERTE REVISORAR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a2783a7acb4831"/>
      <w:footerReference xmlns:r="http://schemas.openxmlformats.org/officeDocument/2006/relationships" w:type="default" r:id="R3fda2f5168e7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2783a7acb4831" /><Relationship Type="http://schemas.openxmlformats.org/officeDocument/2006/relationships/footer" Target="/word/footer1.xml" Id="R3fda2f5168e7455e" /></Relationships>
</file>