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2dbb0f7f0049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SANBRO AS</w:t>
      </w:r>
    </w:p>
    <w:sectPr>
      <w:headerReference xmlns:r="http://schemas.openxmlformats.org/officeDocument/2006/relationships" w:type="default" r:id="R31d7c6c252de4983"/>
      <w:footerReference xmlns:r="http://schemas.openxmlformats.org/officeDocument/2006/relationships" w:type="default" r:id="Rc871d856f86b4f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SANBRO AS   ·   Org.nr 987 966 173   ·   Asperholen 6A   ·   4329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SANBRO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d7c6c252de4983" /><Relationship Type="http://schemas.openxmlformats.org/officeDocument/2006/relationships/footer" Target="/word/footer1.xml" Id="Rc871d856f86b4fb1" /></Relationships>
</file>