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5d46eb3ebb41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P. WIKSÉN AS</w:t>
      </w:r>
    </w:p>
    <w:sectPr>
      <w:headerReference xmlns:r="http://schemas.openxmlformats.org/officeDocument/2006/relationships" w:type="default" r:id="R1874d531611341a0"/>
      <w:footerReference xmlns:r="http://schemas.openxmlformats.org/officeDocument/2006/relationships" w:type="default" r:id="R3fdbadb6d7ef4b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P. WIKSÉN AS   ·   Org.nr 988 147 796   ·   Jørnstadveien 44   ·   1394 NESBRU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P. WIKSÉN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74d531611341a0" /><Relationship Type="http://schemas.openxmlformats.org/officeDocument/2006/relationships/footer" Target="/word/footer1.xml" Id="R3fdbadb6d7ef4bbb" /></Relationships>
</file>