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9c6b894dd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REVISORSENTERET MANDAL AS</w:t>
      </w:r>
    </w:p>
    <w:sectPr>
      <w:headerReference xmlns:r="http://schemas.openxmlformats.org/officeDocument/2006/relationships" w:type="default" r:id="R44426f8784534c74"/>
      <w:footerReference xmlns:r="http://schemas.openxmlformats.org/officeDocument/2006/relationships" w:type="default" r:id="Rae389bd4c28b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26f8784534c74" /><Relationship Type="http://schemas.openxmlformats.org/officeDocument/2006/relationships/footer" Target="/word/footer1.xml" Id="Rae389bd4c28b4998" /></Relationships>
</file>