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dbd83ee54447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TERRENGTRANSPORT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TERRENGTRANSPORT HOLDING AS</w:t>
      </w:r>
    </w:p>
    <w:sectPr>
      <w:headerReference xmlns:r="http://schemas.openxmlformats.org/officeDocument/2006/relationships" w:type="default" r:id="R4656b6b66baf4af9"/>
      <w:footerReference xmlns:r="http://schemas.openxmlformats.org/officeDocument/2006/relationships" w:type="default" r:id="R83a009d9d5a649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TERRENGTRANSPORT HOLDING AS   ·   Org.nr 988 540 307   ·   Doneheia 138   ·   4516 MANDAL   ·   Tlf. 38 28 95 00   ·   postmaster@ttas.no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TERRENGTRANSPORT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56b6b66baf4af9" /><Relationship Type="http://schemas.openxmlformats.org/officeDocument/2006/relationships/footer" Target="/word/footer1.xml" Id="R83a009d9d5a64911" /></Relationships>
</file>