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a9e0df496f4f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Lier,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MAGRON AS</w:t>
      </w:r>
    </w:p>
    <w:sectPr>
      <w:headerReference xmlns:r="http://schemas.openxmlformats.org/officeDocument/2006/relationships" w:type="default" r:id="R34a31542e2e145c9"/>
      <w:footerReference xmlns:r="http://schemas.openxmlformats.org/officeDocument/2006/relationships" w:type="default" r:id="R59809e760b7245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MAGRON AS   ·   Org.nr 988 672 777   ·   Bergflødtveien 61   ·   3404 LIER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MAGRON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a31542e2e145c9" /><Relationship Type="http://schemas.openxmlformats.org/officeDocument/2006/relationships/footer" Target="/word/footer1.xml" Id="R59809e760b7245ad" /></Relationships>
</file>